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85" w:rsidRDefault="004226E8">
      <w:r>
        <w:t xml:space="preserve">           </w:t>
      </w:r>
      <w:r w:rsidR="00AB7DF0">
        <w:t xml:space="preserve">             </w:t>
      </w:r>
      <w:r>
        <w:t>SHERIFF’S EXECUTIVE MANAGEMENT INSTITUTE ADMINISTRATIVE RULES</w:t>
      </w:r>
    </w:p>
    <w:p w:rsidR="008F36E9" w:rsidRDefault="004226E8" w:rsidP="004226E8">
      <w:pPr>
        <w:pStyle w:val="ListParagraph"/>
        <w:numPr>
          <w:ilvl w:val="0"/>
          <w:numId w:val="1"/>
        </w:numPr>
      </w:pPr>
      <w:r>
        <w:t>The Institute shall operate under the provisions of the Open Meetings Law La. R.S. 42:4.1-42:13</w:t>
      </w:r>
      <w:r w:rsidR="008F36E9">
        <w:t xml:space="preserve"> which provide among other things that all records shall be construed as available to the public for inspection. </w:t>
      </w:r>
    </w:p>
    <w:p w:rsidR="008F36E9" w:rsidRDefault="008F36E9" w:rsidP="004226E8">
      <w:pPr>
        <w:pStyle w:val="ListParagraph"/>
        <w:numPr>
          <w:ilvl w:val="0"/>
          <w:numId w:val="1"/>
        </w:numPr>
      </w:pPr>
      <w:r>
        <w:t>The Institute shall operate as a public body.</w:t>
      </w:r>
    </w:p>
    <w:p w:rsidR="008F36E9" w:rsidRDefault="008F36E9" w:rsidP="004226E8">
      <w:pPr>
        <w:pStyle w:val="ListParagraph"/>
        <w:numPr>
          <w:ilvl w:val="0"/>
          <w:numId w:val="1"/>
        </w:numPr>
      </w:pPr>
      <w:r>
        <w:t>Any and all policies or agreements reached shall be deemed as law as far as applicable and governed by state law.</w:t>
      </w:r>
    </w:p>
    <w:p w:rsidR="00210919" w:rsidRDefault="008F36E9" w:rsidP="004226E8">
      <w:pPr>
        <w:pStyle w:val="ListParagraph"/>
        <w:numPr>
          <w:ilvl w:val="0"/>
          <w:numId w:val="1"/>
        </w:numPr>
      </w:pPr>
      <w:r>
        <w:t xml:space="preserve">The Board of the Institute shall have </w:t>
      </w:r>
      <w:r w:rsidR="00AB7DF0">
        <w:t xml:space="preserve">a quorum as defined by Act 350 of the 2012 Legislative Session as four (4) members. </w:t>
      </w:r>
      <w:r w:rsidR="004226E8">
        <w:t xml:space="preserve"> </w:t>
      </w:r>
      <w:r>
        <w:t>No official action may be taken without said quorum.</w:t>
      </w:r>
      <w:r w:rsidR="008E5764">
        <w:t xml:space="preserve"> All votes shall be voice votes.</w:t>
      </w:r>
    </w:p>
    <w:p w:rsidR="00E41D73" w:rsidRDefault="00E41D73" w:rsidP="004226E8">
      <w:pPr>
        <w:pStyle w:val="ListParagraph"/>
        <w:numPr>
          <w:ilvl w:val="0"/>
          <w:numId w:val="1"/>
        </w:numPr>
      </w:pPr>
      <w:r>
        <w:t>All meetings shall require the following:</w:t>
      </w:r>
    </w:p>
    <w:p w:rsidR="00AB7DF0" w:rsidRDefault="00E41D73" w:rsidP="00E41D73">
      <w:pPr>
        <w:pStyle w:val="ListParagraph"/>
        <w:numPr>
          <w:ilvl w:val="0"/>
          <w:numId w:val="2"/>
        </w:numPr>
      </w:pPr>
      <w:r>
        <w:t>Notice posted at least 24 hours prior to the meeting on the front door of the official domicile of the Louisiana Sheriffs Association</w:t>
      </w:r>
      <w:r w:rsidR="00AB7DF0">
        <w:t xml:space="preserve"> or in the location of an alternative site if it is chosen </w:t>
      </w:r>
      <w:proofErr w:type="gramStart"/>
      <w:r w:rsidR="00AB7DF0">
        <w:t>for  the</w:t>
      </w:r>
      <w:proofErr w:type="gramEnd"/>
      <w:r w:rsidR="00AB7DF0">
        <w:t xml:space="preserve"> meeting .</w:t>
      </w:r>
    </w:p>
    <w:p w:rsidR="00E41D73" w:rsidRDefault="00E41D73" w:rsidP="00E41D73">
      <w:pPr>
        <w:pStyle w:val="ListParagraph"/>
        <w:numPr>
          <w:ilvl w:val="0"/>
          <w:numId w:val="2"/>
        </w:numPr>
      </w:pPr>
      <w:r>
        <w:t>Means of public comment</w:t>
      </w:r>
      <w:r w:rsidR="00CE4C96">
        <w:t xml:space="preserve"> relative to items listed on the agenda  (A.G. opinion #01-367)</w:t>
      </w:r>
    </w:p>
    <w:p w:rsidR="001A72AB" w:rsidRDefault="001A72AB" w:rsidP="00E41D73">
      <w:pPr>
        <w:pStyle w:val="ListParagraph"/>
        <w:numPr>
          <w:ilvl w:val="0"/>
          <w:numId w:val="2"/>
        </w:numPr>
      </w:pPr>
      <w:r>
        <w:t>Agenda items may be added with the unanimous approval of the Board and shall include the purpose of adding the item.</w:t>
      </w:r>
    </w:p>
    <w:p w:rsidR="00E41D73" w:rsidRDefault="00E41D73" w:rsidP="00E41D73">
      <w:pPr>
        <w:pStyle w:val="ListParagraph"/>
        <w:numPr>
          <w:ilvl w:val="0"/>
          <w:numId w:val="2"/>
        </w:numPr>
      </w:pPr>
      <w:r>
        <w:t>The option by the public to record meeting discussions</w:t>
      </w:r>
    </w:p>
    <w:p w:rsidR="00E41D73" w:rsidRDefault="00E41D73" w:rsidP="00E41D73">
      <w:pPr>
        <w:pStyle w:val="ListParagraph"/>
        <w:numPr>
          <w:ilvl w:val="0"/>
          <w:numId w:val="2"/>
        </w:numPr>
      </w:pPr>
      <w:r>
        <w:t>Required minutes to be taken</w:t>
      </w:r>
      <w:r w:rsidR="008E5764">
        <w:t xml:space="preserve"> and placed upon LSA website</w:t>
      </w:r>
      <w:r w:rsidR="001358F8">
        <w:t xml:space="preserve">. LSA Executive Director shall be the custodian of the minutes. </w:t>
      </w:r>
    </w:p>
    <w:p w:rsidR="00E41D73" w:rsidRDefault="00E41D73" w:rsidP="00E41D73">
      <w:pPr>
        <w:pStyle w:val="ListParagraph"/>
        <w:numPr>
          <w:ilvl w:val="0"/>
          <w:numId w:val="2"/>
        </w:numPr>
      </w:pPr>
      <w:r>
        <w:t>Executive sessions shall be limited to reasons def</w:t>
      </w:r>
      <w:r w:rsidR="004E79C0">
        <w:t xml:space="preserve">ined by state law (see below) </w:t>
      </w:r>
      <w:r w:rsidR="00CE4C96">
        <w:t>(R.S. 42:6-42:6.2)</w:t>
      </w:r>
      <w:r w:rsidR="001A72AB">
        <w:t xml:space="preserve"> and shall require a 2/3’s vote to enter into such a session.</w:t>
      </w:r>
      <w:r w:rsidR="0002682B">
        <w:t xml:space="preserve"> No votes shall take place in Executive Session. </w:t>
      </w:r>
      <w:r w:rsidR="001A72AB">
        <w:t xml:space="preserve"> </w:t>
      </w:r>
      <w:r w:rsidR="004E79C0">
        <w:t>The reason for entering Executive Session shall be delineated  and shall be limited to the following:</w:t>
      </w:r>
    </w:p>
    <w:p w:rsidR="004E79C0" w:rsidRDefault="004E79C0" w:rsidP="004E79C0">
      <w:pPr>
        <w:pStyle w:val="ListParagraph"/>
        <w:numPr>
          <w:ilvl w:val="0"/>
          <w:numId w:val="3"/>
        </w:numPr>
      </w:pPr>
      <w:r>
        <w:t>Discussion of the character, professional competence, or physical or mental health of a person</w:t>
      </w:r>
      <w:r w:rsidR="00014833">
        <w:t xml:space="preserve"> with the understanding </w:t>
      </w:r>
      <w:r w:rsidR="00763AB3">
        <w:t>that absent extraordinary circumstances, that individual must be given 24 hour notice of said meeting. The individual in question shall also have the right to ask for an open meeting.</w:t>
      </w:r>
    </w:p>
    <w:p w:rsidR="004E79C0" w:rsidRDefault="004E79C0" w:rsidP="004E79C0">
      <w:pPr>
        <w:pStyle w:val="ListParagraph"/>
        <w:numPr>
          <w:ilvl w:val="0"/>
          <w:numId w:val="3"/>
        </w:numPr>
      </w:pPr>
      <w:r>
        <w:t xml:space="preserve">Strategy sessions or negotiations on labor disputes or </w:t>
      </w:r>
      <w:r w:rsidR="00AB7DF0">
        <w:t xml:space="preserve">any </w:t>
      </w:r>
      <w:r>
        <w:t xml:space="preserve">litigation </w:t>
      </w:r>
    </w:p>
    <w:p w:rsidR="004E79C0" w:rsidRDefault="004E79C0" w:rsidP="004E79C0">
      <w:pPr>
        <w:pStyle w:val="ListParagraph"/>
        <w:numPr>
          <w:ilvl w:val="0"/>
          <w:numId w:val="3"/>
        </w:numPr>
      </w:pPr>
      <w:r>
        <w:t>Investigative proceedings regarding allegations of misconduct</w:t>
      </w:r>
    </w:p>
    <w:p w:rsidR="004E79C0" w:rsidRDefault="004E79C0" w:rsidP="004E79C0">
      <w:pPr>
        <w:pStyle w:val="ListParagraph"/>
        <w:numPr>
          <w:ilvl w:val="0"/>
          <w:numId w:val="3"/>
        </w:numPr>
      </w:pPr>
      <w:r>
        <w:t>Cases of extraordinary emergency, limited to natural disaster, threats of civil disturbances, suppression of insurrections, repelling of invasions or other matters of similar magnitude</w:t>
      </w:r>
    </w:p>
    <w:p w:rsidR="001127C1" w:rsidRDefault="001127C1" w:rsidP="001127C1">
      <w:pPr>
        <w:pStyle w:val="ListParagraph"/>
        <w:numPr>
          <w:ilvl w:val="0"/>
          <w:numId w:val="1"/>
        </w:numPr>
      </w:pPr>
      <w:r>
        <w:t>The calendar year for training shall be July 1 through the following June 30.</w:t>
      </w:r>
    </w:p>
    <w:p w:rsidR="001127C1" w:rsidRDefault="001127C1" w:rsidP="001127C1">
      <w:pPr>
        <w:pStyle w:val="ListParagraph"/>
        <w:numPr>
          <w:ilvl w:val="0"/>
          <w:numId w:val="4"/>
        </w:numPr>
      </w:pPr>
      <w:r>
        <w:t xml:space="preserve">Training </w:t>
      </w:r>
      <w:r w:rsidR="00D24F01">
        <w:t xml:space="preserve">certification shall be submitted to </w:t>
      </w:r>
      <w:r w:rsidR="00B45B61">
        <w:t xml:space="preserve">the Legislative Auditor after certification by the Chairman of the Institute Board and the Executive Director of the Louisiana Sheriffs’ Association </w:t>
      </w:r>
      <w:r w:rsidR="000E15C1">
        <w:t xml:space="preserve">based upon empirical evidence of accountability methods to be determined. </w:t>
      </w:r>
      <w:r w:rsidR="00B45B61">
        <w:t xml:space="preserve"> </w:t>
      </w:r>
      <w:r>
        <w:t xml:space="preserve"> </w:t>
      </w:r>
    </w:p>
    <w:p w:rsidR="00E41D73" w:rsidRDefault="001A72AB" w:rsidP="001A72AB">
      <w:pPr>
        <w:pStyle w:val="ListParagraph"/>
        <w:numPr>
          <w:ilvl w:val="0"/>
          <w:numId w:val="1"/>
        </w:numPr>
      </w:pPr>
      <w:r>
        <w:t>The Institute</w:t>
      </w:r>
      <w:r w:rsidR="000E15C1">
        <w:t xml:space="preserve"> is officially within the Office of the Governor and shall be domiciled in Baton Rouge</w:t>
      </w:r>
      <w:r w:rsidR="00D24F01">
        <w:t xml:space="preserve">. Official meetings will be conducted </w:t>
      </w:r>
      <w:r>
        <w:t xml:space="preserve"> at </w:t>
      </w:r>
      <w:r w:rsidR="000E15C1">
        <w:t xml:space="preserve">the Louisiana Sheriffs’ Association building and at </w:t>
      </w:r>
      <w:r>
        <w:t>major conferences of the Association</w:t>
      </w:r>
      <w:r w:rsidR="00D24F01">
        <w:t>, and other regional meetings.</w:t>
      </w:r>
      <w:r w:rsidR="000E15C1">
        <w:t xml:space="preserve"> </w:t>
      </w:r>
      <w:r>
        <w:t xml:space="preserve"> </w:t>
      </w:r>
    </w:p>
    <w:p w:rsidR="001A72AB" w:rsidRDefault="001A72AB" w:rsidP="008E5764"/>
    <w:p w:rsidR="001A72AB" w:rsidRDefault="001A72AB" w:rsidP="001A72AB">
      <w:pPr>
        <w:pStyle w:val="ListParagraph"/>
        <w:ind w:left="1080"/>
      </w:pPr>
    </w:p>
    <w:sectPr w:rsidR="001A72AB" w:rsidSect="0021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6EE"/>
    <w:multiLevelType w:val="hybridMultilevel"/>
    <w:tmpl w:val="69021396"/>
    <w:lvl w:ilvl="0" w:tplc="4FA83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36E2E"/>
    <w:multiLevelType w:val="hybridMultilevel"/>
    <w:tmpl w:val="7100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7147"/>
    <w:multiLevelType w:val="hybridMultilevel"/>
    <w:tmpl w:val="8BF85326"/>
    <w:lvl w:ilvl="0" w:tplc="4F666E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885D0E"/>
    <w:multiLevelType w:val="hybridMultilevel"/>
    <w:tmpl w:val="B9325AF0"/>
    <w:lvl w:ilvl="0" w:tplc="1E3890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6E8"/>
    <w:rsid w:val="00014833"/>
    <w:rsid w:val="0002682B"/>
    <w:rsid w:val="000E15C1"/>
    <w:rsid w:val="001127C1"/>
    <w:rsid w:val="001358F8"/>
    <w:rsid w:val="001A72AB"/>
    <w:rsid w:val="00210919"/>
    <w:rsid w:val="002307D2"/>
    <w:rsid w:val="004226E8"/>
    <w:rsid w:val="004E79C0"/>
    <w:rsid w:val="00637181"/>
    <w:rsid w:val="00763AB3"/>
    <w:rsid w:val="008E5764"/>
    <w:rsid w:val="008E644B"/>
    <w:rsid w:val="008F36E9"/>
    <w:rsid w:val="00AB7DF0"/>
    <w:rsid w:val="00B45B61"/>
    <w:rsid w:val="00CE4C96"/>
    <w:rsid w:val="00D24F01"/>
    <w:rsid w:val="00E41D73"/>
    <w:rsid w:val="00F26E9E"/>
    <w:rsid w:val="00F6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Gaston</dc:creator>
  <cp:lastModifiedBy>Bobby Gaston</cp:lastModifiedBy>
  <cp:revision>14</cp:revision>
  <cp:lastPrinted>2012-08-01T14:44:00Z</cp:lastPrinted>
  <dcterms:created xsi:type="dcterms:W3CDTF">2012-07-25T15:30:00Z</dcterms:created>
  <dcterms:modified xsi:type="dcterms:W3CDTF">2012-08-02T13:43:00Z</dcterms:modified>
</cp:coreProperties>
</file>